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D4" w:rsidRPr="003E7BBE" w:rsidRDefault="001118D4" w:rsidP="001118D4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 wp14:anchorId="5B106F39" wp14:editId="2087D55F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8D4" w:rsidRPr="003E7BBE" w:rsidRDefault="001118D4" w:rsidP="001118D4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118D4" w:rsidRPr="003E7BBE" w:rsidRDefault="001118D4" w:rsidP="001118D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1118D4" w:rsidRDefault="001118D4" w:rsidP="001118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П҆ЯТДЕСЯТ   ПЕРША   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</w:rPr>
        <w:t>СЕСІЯ    СЬОМОГО    СКЛИКАННЯ</w:t>
      </w:r>
    </w:p>
    <w:p w:rsidR="001118D4" w:rsidRPr="003E7BBE" w:rsidRDefault="001118D4" w:rsidP="001118D4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1118D4" w:rsidRPr="003E7BBE" w:rsidRDefault="001118D4" w:rsidP="001118D4">
      <w:pPr>
        <w:pStyle w:val="1"/>
        <w:jc w:val="center"/>
        <w:rPr>
          <w:b/>
          <w:sz w:val="28"/>
          <w:szCs w:val="28"/>
        </w:rPr>
      </w:pPr>
    </w:p>
    <w:p w:rsidR="001118D4" w:rsidRPr="003E7BBE" w:rsidRDefault="001118D4" w:rsidP="001118D4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 « </w:t>
      </w:r>
      <w:r>
        <w:rPr>
          <w:b/>
          <w:sz w:val="28"/>
          <w:szCs w:val="28"/>
        </w:rPr>
        <w:t xml:space="preserve">20 </w:t>
      </w:r>
      <w:r w:rsidRPr="003E7BBE">
        <w:rPr>
          <w:b/>
          <w:sz w:val="28"/>
          <w:szCs w:val="28"/>
        </w:rPr>
        <w:t xml:space="preserve">»  </w:t>
      </w:r>
      <w:r>
        <w:rPr>
          <w:b/>
          <w:sz w:val="28"/>
          <w:szCs w:val="28"/>
        </w:rPr>
        <w:t>грудня</w:t>
      </w:r>
      <w:r w:rsidRPr="003E7BBE">
        <w:rPr>
          <w:b/>
          <w:sz w:val="28"/>
          <w:szCs w:val="28"/>
        </w:rPr>
        <w:t xml:space="preserve">  2018</w:t>
      </w:r>
      <w:r w:rsidRPr="003E7BBE">
        <w:rPr>
          <w:b/>
          <w:sz w:val="28"/>
          <w:szCs w:val="28"/>
          <w:lang w:val="ru-RU"/>
        </w:rPr>
        <w:t xml:space="preserve"> </w:t>
      </w:r>
      <w:r w:rsidRPr="003E7BBE">
        <w:rPr>
          <w:b/>
          <w:sz w:val="28"/>
          <w:szCs w:val="28"/>
        </w:rPr>
        <w:t xml:space="preserve">р. </w:t>
      </w:r>
      <w:r w:rsidRPr="003E7BBE">
        <w:rPr>
          <w:b/>
          <w:sz w:val="28"/>
          <w:szCs w:val="28"/>
        </w:rPr>
        <w:tab/>
      </w:r>
      <w:r w:rsidRPr="003E7BB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3E7BBE">
        <w:rPr>
          <w:b/>
          <w:sz w:val="28"/>
          <w:szCs w:val="28"/>
        </w:rPr>
        <w:tab/>
      </w:r>
      <w:r w:rsidRPr="003E7BBE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 w:rsidRPr="001D474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2788</w:t>
      </w:r>
      <w:r w:rsidRPr="001D474F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  <w:lang w:val="ru-RU"/>
        </w:rPr>
        <w:t>1</w:t>
      </w:r>
      <w:r w:rsidRPr="001D474F">
        <w:rPr>
          <w:b/>
          <w:sz w:val="28"/>
          <w:szCs w:val="28"/>
        </w:rPr>
        <w:t>-VII</w:t>
      </w:r>
      <w:r w:rsidRPr="003E7BBE">
        <w:rPr>
          <w:b/>
          <w:sz w:val="28"/>
          <w:szCs w:val="28"/>
        </w:rPr>
        <w:t xml:space="preserve"> </w:t>
      </w:r>
      <w:r w:rsidRPr="003E7BBE">
        <w:rPr>
          <w:b/>
          <w:sz w:val="28"/>
          <w:szCs w:val="28"/>
          <w:lang w:val="ru-RU"/>
        </w:rPr>
        <w:t xml:space="preserve"> </w:t>
      </w:r>
    </w:p>
    <w:p w:rsidR="001118D4" w:rsidRPr="003E7BBE" w:rsidRDefault="001118D4" w:rsidP="001118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8D4" w:rsidRDefault="001118D4" w:rsidP="00111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затвердження Програми розвитку та </w:t>
      </w:r>
    </w:p>
    <w:p w:rsidR="001118D4" w:rsidRDefault="001118D4" w:rsidP="00111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функціонування системи освіти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м. Буча </w:t>
      </w:r>
    </w:p>
    <w:p w:rsidR="001118D4" w:rsidRDefault="001118D4" w:rsidP="00111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201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9</w:t>
      </w: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20</w:t>
      </w: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роки</w:t>
      </w:r>
    </w:p>
    <w:p w:rsidR="001118D4" w:rsidRPr="003E7BBE" w:rsidRDefault="001118D4" w:rsidP="001118D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118D4" w:rsidRDefault="001118D4" w:rsidP="001118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виконання Закону України «Про освіту», Закону </w:t>
      </w:r>
      <w:r w:rsidRPr="002B7C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України «Про загальну середню освіту», Закону України «Про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2B7C21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шкільну освіту», Закону України «Про позашкільну освіту», Указу Президента України «</w:t>
      </w:r>
      <w:r w:rsidRPr="002B7C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Національну стратегію розвитку освіти в Україні на період до 2021 року</w:t>
      </w:r>
      <w:r w:rsidRPr="002B7C21">
        <w:rPr>
          <w:rStyle w:val="a4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», Постанови Кабінету Міністрів України</w:t>
      </w:r>
      <w:r w:rsidRPr="002B7C21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80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06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.08.</w:t>
      </w:r>
      <w:r w:rsidRPr="00680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2014 р. № 385 «Про</w:t>
      </w:r>
      <w:r w:rsidRPr="00680EF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B7C21">
        <w:rPr>
          <w:rStyle w:val="a4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затвердження Державної стратегії регіонального розвитку</w:t>
      </w:r>
      <w:r w:rsidRPr="002B7C2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B7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період до 2020»,</w:t>
      </w:r>
      <w:r w:rsidRPr="002B7C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2B7C2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озпорядження Кабінету Міністрів України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B7C21">
        <w:rPr>
          <w:rFonts w:ascii="Times New Roman" w:hAnsi="Times New Roman" w:cs="Times New Roman"/>
          <w:color w:val="000000"/>
          <w:sz w:val="28"/>
          <w:szCs w:val="28"/>
          <w:lang w:val="uk-UA"/>
        </w:rPr>
        <w:t>988-р від 14.12.2016 «Про схвалення Концепції реалізації державної політики у сфері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реформування загальної середньої освіти «Нова українська школа» на період до 2029 року», </w:t>
      </w:r>
      <w:r w:rsidRPr="00680E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забезпечення рівного доступу до якісної освіти та створення умов для її здобуття,  забезпечення ефективного управління системою освіти Бучанської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</w:t>
      </w:r>
      <w:r w:rsidRPr="00680EF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об’єднаної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Законом України «Про місцеве самоврядування в Україні» міська рада</w:t>
      </w:r>
    </w:p>
    <w:p w:rsidR="001118D4" w:rsidRPr="003E7BBE" w:rsidRDefault="001118D4" w:rsidP="001118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118D4" w:rsidRDefault="001118D4" w:rsidP="001118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118D4" w:rsidRPr="00672FD5" w:rsidRDefault="001118D4" w:rsidP="001118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18D4" w:rsidRPr="003E7BBE" w:rsidRDefault="001118D4" w:rsidP="001118D4">
      <w:pPr>
        <w:pStyle w:val="a3"/>
        <w:numPr>
          <w:ilvl w:val="0"/>
          <w:numId w:val="1"/>
        </w:numPr>
        <w:tabs>
          <w:tab w:val="num" w:pos="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«Програму розвитку та функціонування системи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Буча 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на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 xml:space="preserve"> роки (додаток).</w:t>
      </w:r>
    </w:p>
    <w:p w:rsidR="001118D4" w:rsidRPr="003E7BBE" w:rsidRDefault="001118D4" w:rsidP="001118D4">
      <w:pPr>
        <w:pStyle w:val="a3"/>
        <w:numPr>
          <w:ilvl w:val="0"/>
          <w:numId w:val="1"/>
        </w:numPr>
        <w:tabs>
          <w:tab w:val="num" w:pos="1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118D4" w:rsidRPr="003E7BBE" w:rsidRDefault="001118D4" w:rsidP="001118D4">
      <w:pPr>
        <w:pStyle w:val="a3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18D4" w:rsidRPr="003E7BBE" w:rsidRDefault="001118D4" w:rsidP="001118D4">
      <w:pPr>
        <w:pStyle w:val="a3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18D4" w:rsidRPr="003E7BBE" w:rsidRDefault="001118D4" w:rsidP="001118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1118D4" w:rsidRPr="003E7BBE" w:rsidRDefault="001118D4" w:rsidP="001118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1" w:name="_GoBack"/>
      <w:bookmarkEnd w:id="1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DD"/>
    <w:rsid w:val="001118D4"/>
    <w:rsid w:val="004D4E27"/>
    <w:rsid w:val="00687D71"/>
    <w:rsid w:val="00A8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614EC-0168-4519-9F7D-CD4C0ACE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8D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18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118D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18D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118D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1118D4"/>
    <w:pPr>
      <w:ind w:left="720"/>
      <w:contextualSpacing/>
    </w:pPr>
  </w:style>
  <w:style w:type="character" w:styleId="a4">
    <w:name w:val="Emphasis"/>
    <w:basedOn w:val="a0"/>
    <w:uiPriority w:val="99"/>
    <w:qFormat/>
    <w:rsid w:val="001118D4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1118D4"/>
    <w:rPr>
      <w:rFonts w:cs="Times New Roman"/>
    </w:rPr>
  </w:style>
  <w:style w:type="paragraph" w:customStyle="1" w:styleId="a5">
    <w:name w:val="Знак"/>
    <w:basedOn w:val="a"/>
    <w:uiPriority w:val="99"/>
    <w:rsid w:val="001118D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2019-01-03T12:37:00Z</dcterms:created>
  <dcterms:modified xsi:type="dcterms:W3CDTF">2019-01-03T12:37:00Z</dcterms:modified>
</cp:coreProperties>
</file>